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951E1" w14:textId="0C0B9A9F" w:rsidR="00B41420" w:rsidRPr="00CE0424" w:rsidRDefault="00B41420" w:rsidP="7E3EC251">
      <w:pPr>
        <w:pStyle w:val="3GPPHeader"/>
        <w:spacing w:after="60"/>
        <w:rPr>
          <w:sz w:val="32"/>
          <w:szCs w:val="32"/>
          <w:highlight w:val="yellow"/>
        </w:rPr>
      </w:pPr>
      <w:r w:rsidRPr="000119F7">
        <w:t xml:space="preserve">3GPP TSG-RAN </w:t>
      </w:r>
      <w:r w:rsidRPr="00750EB9">
        <w:t xml:space="preserve">WG2 </w:t>
      </w:r>
      <w:r w:rsidR="00750EB9" w:rsidRPr="00750EB9">
        <w:t>NR</w:t>
      </w:r>
      <w:r w:rsidR="00750EB9">
        <w:t xml:space="preserve"> AH#3</w:t>
      </w:r>
      <w:r w:rsidRPr="00CE0424">
        <w:tab/>
      </w:r>
      <w:r w:rsidRPr="00CE0424">
        <w:rPr>
          <w:sz w:val="32"/>
          <w:szCs w:val="32"/>
        </w:rPr>
        <w:t xml:space="preserve">Tdoc </w:t>
      </w:r>
      <w:r w:rsidR="004D3C00" w:rsidRPr="004D3C00">
        <w:rPr>
          <w:sz w:val="32"/>
          <w:szCs w:val="32"/>
        </w:rPr>
        <w:t>R2-</w:t>
      </w:r>
      <w:r w:rsidR="000119F7">
        <w:rPr>
          <w:sz w:val="32"/>
          <w:szCs w:val="32"/>
        </w:rPr>
        <w:t>18</w:t>
      </w:r>
      <w:r w:rsidR="7E3EC251" w:rsidRPr="7E3EC251">
        <w:rPr>
          <w:rFonts w:ascii="Calibri" w:eastAsia="Calibri" w:hAnsi="Calibri" w:cs="Calibri"/>
          <w:color w:val="000000" w:themeColor="text1"/>
          <w:sz w:val="32"/>
          <w:szCs w:val="32"/>
        </w:rPr>
        <w:t>00352</w:t>
      </w:r>
    </w:p>
    <w:p w14:paraId="69715B2C" w14:textId="7C1F7D58" w:rsidR="00B41420" w:rsidRPr="00CE0424" w:rsidRDefault="7E3EC251" w:rsidP="00B41420">
      <w:pPr>
        <w:pStyle w:val="3GPPHeader"/>
      </w:pPr>
      <w:r>
        <w:t>Vancouver, Canada, 22</w:t>
      </w:r>
      <w:r w:rsidRPr="7E3EC251">
        <w:rPr>
          <w:vertAlign w:val="superscript"/>
        </w:rPr>
        <w:t>nd</w:t>
      </w:r>
      <w:r>
        <w:t xml:space="preserve"> – 26</w:t>
      </w:r>
      <w:r w:rsidRPr="7E3EC251">
        <w:rPr>
          <w:vertAlign w:val="superscript"/>
        </w:rPr>
        <w:t>th</w:t>
      </w:r>
      <w:r>
        <w:t xml:space="preserve"> January 2018                         </w:t>
      </w:r>
    </w:p>
    <w:p w14:paraId="3CC38E50" w14:textId="77777777" w:rsidR="00B41420" w:rsidRPr="0060306D" w:rsidRDefault="00B41420" w:rsidP="00B41420">
      <w:pPr>
        <w:pStyle w:val="3GPPHeader"/>
      </w:pPr>
    </w:p>
    <w:p w14:paraId="3537590C" w14:textId="12024CDD" w:rsidR="00B41420" w:rsidRPr="0011116F" w:rsidRDefault="00B41420" w:rsidP="7E3EC251">
      <w:pPr>
        <w:pStyle w:val="3GPPHeader"/>
        <w:rPr>
          <w:sz w:val="22"/>
          <w:highlight w:val="yellow"/>
        </w:rPr>
      </w:pPr>
      <w:r w:rsidRPr="7E3EC251">
        <w:rPr>
          <w:sz w:val="22"/>
        </w:rPr>
        <w:t>Agenda Item:</w:t>
      </w:r>
      <w:r w:rsidRPr="0011116F">
        <w:rPr>
          <w:sz w:val="22"/>
        </w:rPr>
        <w:tab/>
      </w:r>
      <w:r w:rsidR="00416A39" w:rsidRPr="7E3EC251">
        <w:rPr>
          <w:sz w:val="22"/>
        </w:rPr>
        <w:t>10.4.1.7.6</w:t>
      </w:r>
    </w:p>
    <w:p w14:paraId="5DAA27F0" w14:textId="77777777" w:rsidR="00E90E49" w:rsidRPr="00CE0424" w:rsidRDefault="003D3C45" w:rsidP="7E3EC251">
      <w:pPr>
        <w:pStyle w:val="3GPPHeader"/>
        <w:rPr>
          <w:sz w:val="22"/>
        </w:rPr>
      </w:pPr>
      <w:r w:rsidRPr="7E3EC251">
        <w:rPr>
          <w:sz w:val="22"/>
        </w:rPr>
        <w:t>Source:</w:t>
      </w:r>
      <w:r w:rsidR="00E90E49" w:rsidRPr="00CE0424">
        <w:rPr>
          <w:sz w:val="22"/>
        </w:rPr>
        <w:tab/>
      </w:r>
      <w:r w:rsidR="00F64C2B" w:rsidRPr="7E3EC251">
        <w:rPr>
          <w:sz w:val="22"/>
        </w:rPr>
        <w:t>Ericsson</w:t>
      </w:r>
    </w:p>
    <w:p w14:paraId="63CB047E" w14:textId="2AC8DE12" w:rsidR="00E90E49" w:rsidRPr="00CE0424" w:rsidRDefault="003D3C45" w:rsidP="7E3EC251">
      <w:pPr>
        <w:pStyle w:val="3GPPHeader"/>
        <w:rPr>
          <w:sz w:val="22"/>
        </w:rPr>
      </w:pPr>
      <w:r w:rsidRPr="7E3EC251">
        <w:rPr>
          <w:sz w:val="22"/>
        </w:rPr>
        <w:t>Title:</w:t>
      </w:r>
      <w:r w:rsidR="00E90E49" w:rsidRPr="00CE0424">
        <w:rPr>
          <w:sz w:val="22"/>
        </w:rPr>
        <w:tab/>
      </w:r>
      <w:r w:rsidR="00A24B2A" w:rsidRPr="7E3EC251">
        <w:rPr>
          <w:sz w:val="22"/>
        </w:rPr>
        <w:t>Cell Re</w:t>
      </w:r>
      <w:r w:rsidR="002D3D0B" w:rsidRPr="7E3EC251">
        <w:rPr>
          <w:sz w:val="22"/>
        </w:rPr>
        <w:t xml:space="preserve">selection </w:t>
      </w:r>
      <w:r w:rsidR="00A24B2A" w:rsidRPr="7E3EC251">
        <w:rPr>
          <w:sz w:val="22"/>
        </w:rPr>
        <w:t>in RRC_INACTIVE State</w:t>
      </w:r>
    </w:p>
    <w:p w14:paraId="5DD7B1D9" w14:textId="22C41CB0" w:rsidR="00D3005B" w:rsidRDefault="00E90E49" w:rsidP="7E3EC251">
      <w:pPr>
        <w:pStyle w:val="3GPPHeader"/>
        <w:rPr>
          <w:sz w:val="22"/>
        </w:rPr>
      </w:pPr>
      <w:r w:rsidRPr="7E3EC251">
        <w:rPr>
          <w:sz w:val="22"/>
        </w:rPr>
        <w:t>Document for:</w:t>
      </w:r>
      <w:r w:rsidR="00E22E20">
        <w:rPr>
          <w:sz w:val="22"/>
        </w:rPr>
        <w:tab/>
      </w:r>
      <w:bookmarkStart w:id="0" w:name="_GoBack"/>
      <w:bookmarkEnd w:id="0"/>
      <w:r w:rsidR="7E3EC251" w:rsidRPr="7E3EC251">
        <w:rPr>
          <w:sz w:val="22"/>
        </w:rPr>
        <w:t>Discussion</w:t>
      </w:r>
      <w:r w:rsidRPr="7E3EC251">
        <w:rPr>
          <w:sz w:val="22"/>
        </w:rPr>
        <w:t>, Decision</w:t>
      </w:r>
    </w:p>
    <w:p w14:paraId="36CEC7B2" w14:textId="73349302" w:rsidR="001643A8" w:rsidRDefault="7E3EC251" w:rsidP="00CE0424">
      <w:pPr>
        <w:pStyle w:val="Heading1"/>
      </w:pPr>
      <w:bookmarkStart w:id="1" w:name="_Ref178064866"/>
      <w:r>
        <w:t xml:space="preserve">Introduction </w:t>
      </w:r>
      <w:bookmarkEnd w:id="1"/>
    </w:p>
    <w:p w14:paraId="6E79853C" w14:textId="10623F56" w:rsidR="00EC047E" w:rsidRDefault="7E3EC251" w:rsidP="001F552B">
      <w:r>
        <w:t>This contribution discusses camping and cell reselection in RRC_INACTIVE state in relation to RRC_IDLE state.</w:t>
      </w:r>
    </w:p>
    <w:p w14:paraId="1C0C5C63" w14:textId="1FDC570E" w:rsidR="005C0BB0" w:rsidRDefault="7E3EC251" w:rsidP="005C0BB0">
      <w:pPr>
        <w:pStyle w:val="Heading1"/>
      </w:pPr>
      <w:r>
        <w:t>Discussion</w:t>
      </w:r>
    </w:p>
    <w:p w14:paraId="19888940" w14:textId="28BCF9B1" w:rsidR="00F46D6B" w:rsidRDefault="00F46D6B" w:rsidP="00F46D6B">
      <w:r>
        <w:t xml:space="preserve">When a UE is camping on a cell in RRC_IDLE state, the specified behaviour and the cell reselection related parameters in the system information guides the UE </w:t>
      </w:r>
      <w:r w:rsidR="00346DA8">
        <w:t xml:space="preserve">to </w:t>
      </w:r>
      <w:r>
        <w:t>which cell it should be camping on. The main goal is to direct the UE to the cell where the UE receives/experiences the best radio channel quality, in order to optimize the conditions for reception of DL control channels, including paging, and for potential network accesses. In addition, the cell reselection rules can be configured to drive a desired load balance between cells, e.g. cells on different carrier frequenc</w:t>
      </w:r>
      <w:r w:rsidR="00510242">
        <w:t>ies</w:t>
      </w:r>
      <w:r>
        <w:t xml:space="preserve"> or cells with different capacity, e.g. in a heterogeneous network scenario.</w:t>
      </w:r>
    </w:p>
    <w:p w14:paraId="571CE2BE" w14:textId="1495DD21" w:rsidR="00566D8D" w:rsidRDefault="00F46D6B" w:rsidP="00F46D6B">
      <w:r>
        <w:t xml:space="preserve">The new RRC_INACTIVE state introduces an additional state in which a UE can be camping. From a UE perspective, the major differences from RRC_IDLE state are that the retaining of the UE’s RAN context enables faster transition to RRC_CONNECTED state </w:t>
      </w:r>
      <w:bookmarkStart w:id="2" w:name="_Hlk493074988"/>
      <w:r>
        <w:t xml:space="preserve">and that the registration area the UE keeps track of </w:t>
      </w:r>
      <w:r w:rsidR="006D2455">
        <w:t>consist</w:t>
      </w:r>
      <w:r w:rsidR="00346DA8">
        <w:t>s</w:t>
      </w:r>
      <w:r w:rsidR="006D2455">
        <w:t xml:space="preserve"> of</w:t>
      </w:r>
      <w:r>
        <w:t xml:space="preserve"> </w:t>
      </w:r>
      <w:r w:rsidR="00346DA8">
        <w:t xml:space="preserve">a </w:t>
      </w:r>
      <w:r>
        <w:t xml:space="preserve">RAN </w:t>
      </w:r>
      <w:r w:rsidR="006D2455">
        <w:t xml:space="preserve">Notification </w:t>
      </w:r>
      <w:r>
        <w:t xml:space="preserve">Area instead of </w:t>
      </w:r>
      <w:r w:rsidR="00346DA8">
        <w:t xml:space="preserve">a list of </w:t>
      </w:r>
      <w:r>
        <w:t>Tracking Areas</w:t>
      </w:r>
      <w:bookmarkEnd w:id="2"/>
      <w:r>
        <w:t>. The downlink control channels the UE monitor</w:t>
      </w:r>
      <w:r w:rsidR="00510242">
        <w:t>s</w:t>
      </w:r>
      <w:r>
        <w:t xml:space="preserve"> and the purpose of network accesses are the same as for a UE in RRC_IDLE state.</w:t>
      </w:r>
    </w:p>
    <w:p w14:paraId="2BA5E865" w14:textId="24F22940" w:rsidR="00D42C14" w:rsidRDefault="00D42C14" w:rsidP="7E3EC251">
      <w:pPr>
        <w:pStyle w:val="Observation"/>
        <w:spacing w:before="240" w:after="240"/>
        <w:ind w:left="0" w:firstLine="0"/>
      </w:pPr>
      <w:r>
        <w:t>Observation 1</w:t>
      </w:r>
      <w:r>
        <w:tab/>
      </w:r>
      <w:r w:rsidR="00F46D6B">
        <w:t>The RRC_IDLE and RRC_INACTIVE states are very similar from a camping UE’s perspective</w:t>
      </w:r>
      <w:r>
        <w:t xml:space="preserve">. </w:t>
      </w:r>
    </w:p>
    <w:p w14:paraId="6DEF5464" w14:textId="3008037E" w:rsidR="002C4CB4" w:rsidRDefault="002C4CB4" w:rsidP="002C4CB4">
      <w:r>
        <w:t xml:space="preserve">The similarities between the states imply that cell reselection should be similar in the two states and the improvement of the state transition time and the difference in registration area do not change this conclusion. The goals for the </w:t>
      </w:r>
      <w:r w:rsidR="00346DA8">
        <w:t xml:space="preserve">cell </w:t>
      </w:r>
      <w:r>
        <w:t xml:space="preserve">reselection rules should still be the same as in RRC_IDLE state. Hence, it is rational to reuse the </w:t>
      </w:r>
      <w:r w:rsidR="00346DA8">
        <w:t xml:space="preserve">cell </w:t>
      </w:r>
      <w:r>
        <w:t>reselection rules and parameter</w:t>
      </w:r>
      <w:r w:rsidR="00E45562">
        <w:t>s</w:t>
      </w:r>
      <w:r>
        <w:t xml:space="preserve"> for RRC_IDLE state also for RRC_INACTIVE state.</w:t>
      </w:r>
    </w:p>
    <w:p w14:paraId="6E38ABF6" w14:textId="0BBC4EEB" w:rsidR="00450C57" w:rsidRDefault="004B78CF" w:rsidP="7E3EC251">
      <w:pPr>
        <w:pStyle w:val="Observation"/>
        <w:spacing w:before="240" w:after="240"/>
        <w:ind w:left="0" w:firstLine="0"/>
      </w:pPr>
      <w:r>
        <w:t>Proposal 1</w:t>
      </w:r>
      <w:r w:rsidR="009D77A8">
        <w:tab/>
      </w:r>
      <w:r w:rsidR="009B1E8B">
        <w:t>A UE in RRC_INACTIVE state should use the same cell reselection rules and parameters as in RRC_IDLE state</w:t>
      </w:r>
      <w:r w:rsidR="00473698">
        <w:rPr>
          <w:lang w:eastAsia="ja-JP"/>
        </w:rPr>
        <w:t xml:space="preserve">. </w:t>
      </w:r>
    </w:p>
    <w:p w14:paraId="522C4378" w14:textId="1CEAA83C" w:rsidR="000455BA" w:rsidRDefault="7E3EC251" w:rsidP="000455BA">
      <w:r>
        <w:t>Similarly, when it comes to cell quality derivation, the situations are similar in the RRC_INACTIVE and RRC_IDLE states. Therefore, there is no reason to use other radio channel measurements or cell quality derivation principles in RRC_INACTIVE state than in RRC_IDLE state.</w:t>
      </w:r>
    </w:p>
    <w:p w14:paraId="4741C857" w14:textId="205C7E30" w:rsidR="00D37F27" w:rsidRDefault="00D37F27" w:rsidP="7E3EC251">
      <w:pPr>
        <w:pStyle w:val="Observation"/>
        <w:spacing w:before="240" w:after="240"/>
        <w:ind w:left="0" w:firstLine="0"/>
      </w:pPr>
      <w:r>
        <w:lastRenderedPageBreak/>
        <w:t>Proposal 2</w:t>
      </w:r>
      <w:r>
        <w:tab/>
        <w:t>A UE in RRC_INACTIVE state should use the same principles for radio channel measurements and cell quality derivation as in RRC_IDLE state</w:t>
      </w:r>
      <w:r>
        <w:rPr>
          <w:lang w:eastAsia="ja-JP"/>
        </w:rPr>
        <w:t xml:space="preserve">. </w:t>
      </w:r>
    </w:p>
    <w:p w14:paraId="7E690B51" w14:textId="77777777" w:rsidR="00C01F33" w:rsidRPr="00CE0424" w:rsidRDefault="7E3EC251" w:rsidP="00CE0424">
      <w:pPr>
        <w:pStyle w:val="Heading1"/>
      </w:pPr>
      <w:r>
        <w:t>Conclusion</w:t>
      </w:r>
    </w:p>
    <w:p w14:paraId="4196A128" w14:textId="1AE8AD5A" w:rsidR="00592F0F" w:rsidRDefault="7E3EC251" w:rsidP="00592F0F">
      <w:r>
        <w:t>In section 2 we make the following observation:</w:t>
      </w:r>
    </w:p>
    <w:p w14:paraId="00A0E27B" w14:textId="35E7514B" w:rsidR="001F41A5" w:rsidRDefault="001F41A5" w:rsidP="7E3EC251">
      <w:pPr>
        <w:pStyle w:val="Observation"/>
        <w:spacing w:before="240" w:after="240"/>
        <w:ind w:left="0" w:firstLine="0"/>
      </w:pPr>
      <w:r>
        <w:t>Observation 1</w:t>
      </w:r>
      <w:r>
        <w:tab/>
      </w:r>
      <w:r w:rsidR="00D8129C">
        <w:t>The RRC_IDLE and RRC_INACTIVE states are very similar from a camping UE’s perspective</w:t>
      </w:r>
      <w:r>
        <w:t xml:space="preserve">. </w:t>
      </w:r>
    </w:p>
    <w:p w14:paraId="062687FD" w14:textId="4656EFB9" w:rsidR="00D8129C" w:rsidRDefault="7E3EC251" w:rsidP="00D8129C">
      <w:r>
        <w:t>Based on this observation and the discussion in section 2, the following is proposed:</w:t>
      </w:r>
    </w:p>
    <w:p w14:paraId="124B1418" w14:textId="5766567C" w:rsidR="00832593" w:rsidRDefault="004B78CF" w:rsidP="7E3EC251">
      <w:pPr>
        <w:pStyle w:val="Observation"/>
        <w:spacing w:before="240" w:after="240"/>
        <w:ind w:left="0" w:firstLine="0"/>
        <w:rPr>
          <w:lang w:eastAsia="ja-JP"/>
        </w:rPr>
      </w:pPr>
      <w:r>
        <w:t>Proposal 1</w:t>
      </w:r>
      <w:r w:rsidR="00832593">
        <w:tab/>
      </w:r>
      <w:r w:rsidR="009B1E8B">
        <w:t>A UE in RRC_INACTIVE state should use the same cell reselection rules and parameters as in RRC_IDLE state</w:t>
      </w:r>
      <w:r w:rsidR="00832593">
        <w:rPr>
          <w:lang w:eastAsia="ja-JP"/>
        </w:rPr>
        <w:t xml:space="preserve">. </w:t>
      </w:r>
    </w:p>
    <w:p w14:paraId="0C10B26F" w14:textId="4F034278" w:rsidR="00F4309D" w:rsidRDefault="00F4309D" w:rsidP="7E3EC251">
      <w:pPr>
        <w:pStyle w:val="Observation"/>
        <w:spacing w:before="240" w:after="240"/>
        <w:ind w:left="0" w:firstLine="0"/>
      </w:pPr>
      <w:r>
        <w:t>Proposal 2</w:t>
      </w:r>
      <w:r>
        <w:tab/>
        <w:t>A UE in RRC_INACTIVE state should use the same principles for radio channel measurements and cell quality derivation as in RRC_IDLE state</w:t>
      </w:r>
      <w:r>
        <w:rPr>
          <w:lang w:eastAsia="ja-JP"/>
        </w:rPr>
        <w:t xml:space="preserve">. </w:t>
      </w:r>
    </w:p>
    <w:sectPr w:rsidR="00F430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7F2E9" w14:textId="77777777" w:rsidR="000E10E8" w:rsidRDefault="000E10E8">
      <w:r>
        <w:separator/>
      </w:r>
    </w:p>
  </w:endnote>
  <w:endnote w:type="continuationSeparator" w:id="0">
    <w:p w14:paraId="55F95969" w14:textId="77777777" w:rsidR="000E10E8" w:rsidRDefault="000E10E8">
      <w:r>
        <w:continuationSeparator/>
      </w:r>
    </w:p>
  </w:endnote>
  <w:endnote w:type="continuationNotice" w:id="1">
    <w:p w14:paraId="34FD0B61" w14:textId="77777777" w:rsidR="000E10E8" w:rsidRDefault="000E1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E1B65" w14:textId="77777777" w:rsidR="000E10E8" w:rsidRDefault="000E10E8">
      <w:r>
        <w:separator/>
      </w:r>
    </w:p>
  </w:footnote>
  <w:footnote w:type="continuationSeparator" w:id="0">
    <w:p w14:paraId="38D17BF7" w14:textId="77777777" w:rsidR="000E10E8" w:rsidRDefault="000E10E8">
      <w:r>
        <w:continuationSeparator/>
      </w:r>
    </w:p>
  </w:footnote>
  <w:footnote w:type="continuationNotice" w:id="1">
    <w:p w14:paraId="6A2607ED" w14:textId="77777777" w:rsidR="000E10E8" w:rsidRDefault="000E10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7D0393"/>
    <w:multiLevelType w:val="hybridMultilevel"/>
    <w:tmpl w:val="86C82F5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D704D6"/>
    <w:multiLevelType w:val="hybridMultilevel"/>
    <w:tmpl w:val="984E7140"/>
    <w:lvl w:ilvl="0" w:tplc="C372710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EC88AEBA"/>
    <w:lvl w:ilvl="0" w:tplc="B66611D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8"/>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15"/>
  </w:num>
  <w:num w:numId="15">
    <w:abstractNumId w:val="7"/>
  </w:num>
  <w:num w:numId="16">
    <w:abstractNumId w:val="10"/>
  </w:num>
  <w:num w:numId="17">
    <w:abstractNumId w:val="9"/>
  </w:num>
  <w:num w:numId="18">
    <w:abstractNumId w:val="27"/>
  </w:num>
  <w:num w:numId="19">
    <w:abstractNumId w:val="6"/>
  </w:num>
  <w:num w:numId="20">
    <w:abstractNumId w:val="14"/>
  </w:num>
  <w:num w:numId="21">
    <w:abstractNumId w:val="20"/>
  </w:num>
  <w:num w:numId="22">
    <w:abstractNumId w:val="24"/>
  </w:num>
  <w:num w:numId="23">
    <w:abstractNumId w:val="25"/>
  </w:num>
  <w:num w:numId="24">
    <w:abstractNumId w:val="3"/>
  </w:num>
  <w:num w:numId="25">
    <w:abstractNumId w:val="16"/>
    <w:lvlOverride w:ilvl="0">
      <w:startOverride w:val="4"/>
    </w:lvlOverride>
  </w:num>
  <w:num w:numId="26">
    <w:abstractNumId w:val="16"/>
    <w:lvlOverride w:ilvl="0">
      <w:startOverride w:val="6"/>
    </w:lvlOverride>
  </w:num>
  <w:num w:numId="27">
    <w:abstractNumId w:val="16"/>
    <w:lvlOverride w:ilvl="0">
      <w:startOverride w:val="4"/>
    </w:lvlOverride>
  </w:num>
  <w:num w:numId="28">
    <w:abstractNumId w:val="16"/>
    <w:lvlOverride w:ilvl="0">
      <w:startOverride w:val="4"/>
    </w:lvlOverride>
  </w:num>
  <w:num w:numId="29">
    <w:abstractNumId w:val="16"/>
    <w:lvlOverride w:ilvl="0">
      <w:startOverride w:val="4"/>
    </w:lvlOverride>
  </w:num>
  <w:num w:numId="30">
    <w:abstractNumId w:val="23"/>
  </w:num>
  <w:num w:numId="31">
    <w:abstractNumId w:val="19"/>
  </w:num>
  <w:num w:numId="32">
    <w:abstractNumId w:val="5"/>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9F7"/>
    <w:rsid w:val="00011B28"/>
    <w:rsid w:val="00012959"/>
    <w:rsid w:val="00014A03"/>
    <w:rsid w:val="00015D15"/>
    <w:rsid w:val="00016C4C"/>
    <w:rsid w:val="00017883"/>
    <w:rsid w:val="000239D1"/>
    <w:rsid w:val="0002564D"/>
    <w:rsid w:val="00025ECA"/>
    <w:rsid w:val="00027939"/>
    <w:rsid w:val="00030197"/>
    <w:rsid w:val="000325B8"/>
    <w:rsid w:val="00034607"/>
    <w:rsid w:val="00034C15"/>
    <w:rsid w:val="00035A89"/>
    <w:rsid w:val="00036BA1"/>
    <w:rsid w:val="00041072"/>
    <w:rsid w:val="000422E2"/>
    <w:rsid w:val="00042F22"/>
    <w:rsid w:val="000444EF"/>
    <w:rsid w:val="0004528B"/>
    <w:rsid w:val="000454AE"/>
    <w:rsid w:val="000455BA"/>
    <w:rsid w:val="00050CE3"/>
    <w:rsid w:val="00051554"/>
    <w:rsid w:val="000522FE"/>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96FAE"/>
    <w:rsid w:val="000A1B7B"/>
    <w:rsid w:val="000A2D73"/>
    <w:rsid w:val="000A3C42"/>
    <w:rsid w:val="000A56F2"/>
    <w:rsid w:val="000A5C2E"/>
    <w:rsid w:val="000B170C"/>
    <w:rsid w:val="000B2719"/>
    <w:rsid w:val="000B3A8F"/>
    <w:rsid w:val="000B483A"/>
    <w:rsid w:val="000B4AB9"/>
    <w:rsid w:val="000B52C1"/>
    <w:rsid w:val="000B58C3"/>
    <w:rsid w:val="000B61E9"/>
    <w:rsid w:val="000C0BC1"/>
    <w:rsid w:val="000C165A"/>
    <w:rsid w:val="000C1C65"/>
    <w:rsid w:val="000C2CF2"/>
    <w:rsid w:val="000C2E19"/>
    <w:rsid w:val="000C6DC5"/>
    <w:rsid w:val="000D0D07"/>
    <w:rsid w:val="000D1D58"/>
    <w:rsid w:val="000D4797"/>
    <w:rsid w:val="000D65F4"/>
    <w:rsid w:val="000E0527"/>
    <w:rsid w:val="000E10E8"/>
    <w:rsid w:val="000E1E92"/>
    <w:rsid w:val="000E410A"/>
    <w:rsid w:val="000E7EAB"/>
    <w:rsid w:val="000F06D6"/>
    <w:rsid w:val="000F0EB1"/>
    <w:rsid w:val="000F1106"/>
    <w:rsid w:val="000F174C"/>
    <w:rsid w:val="000F1825"/>
    <w:rsid w:val="000F29CF"/>
    <w:rsid w:val="000F3128"/>
    <w:rsid w:val="000F3BE9"/>
    <w:rsid w:val="000F3F6C"/>
    <w:rsid w:val="000F520F"/>
    <w:rsid w:val="000F6076"/>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562"/>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3F54"/>
    <w:rsid w:val="0014405D"/>
    <w:rsid w:val="001466F1"/>
    <w:rsid w:val="00146DF5"/>
    <w:rsid w:val="0014771B"/>
    <w:rsid w:val="00151354"/>
    <w:rsid w:val="00151E23"/>
    <w:rsid w:val="001526E0"/>
    <w:rsid w:val="00152CB8"/>
    <w:rsid w:val="00153141"/>
    <w:rsid w:val="00154697"/>
    <w:rsid w:val="001551B5"/>
    <w:rsid w:val="00157EE4"/>
    <w:rsid w:val="00160A71"/>
    <w:rsid w:val="001643A8"/>
    <w:rsid w:val="001659C1"/>
    <w:rsid w:val="00173A8E"/>
    <w:rsid w:val="00177555"/>
    <w:rsid w:val="00177795"/>
    <w:rsid w:val="00177885"/>
    <w:rsid w:val="001809B3"/>
    <w:rsid w:val="0018143F"/>
    <w:rsid w:val="0018293C"/>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4D2B"/>
    <w:rsid w:val="001B5A5D"/>
    <w:rsid w:val="001B753E"/>
    <w:rsid w:val="001C1CE5"/>
    <w:rsid w:val="001C21CC"/>
    <w:rsid w:val="001C3D2A"/>
    <w:rsid w:val="001C6495"/>
    <w:rsid w:val="001D51BA"/>
    <w:rsid w:val="001D58A6"/>
    <w:rsid w:val="001D6342"/>
    <w:rsid w:val="001D6D53"/>
    <w:rsid w:val="001E147F"/>
    <w:rsid w:val="001E30A5"/>
    <w:rsid w:val="001E4463"/>
    <w:rsid w:val="001E47AB"/>
    <w:rsid w:val="001E5219"/>
    <w:rsid w:val="001E5846"/>
    <w:rsid w:val="001E58E2"/>
    <w:rsid w:val="001E7AED"/>
    <w:rsid w:val="001F2B94"/>
    <w:rsid w:val="001F3916"/>
    <w:rsid w:val="001F41A5"/>
    <w:rsid w:val="001F54C5"/>
    <w:rsid w:val="001F552B"/>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2F4E"/>
    <w:rsid w:val="00235632"/>
    <w:rsid w:val="00235872"/>
    <w:rsid w:val="00237FCF"/>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BFF"/>
    <w:rsid w:val="00266214"/>
    <w:rsid w:val="00267C83"/>
    <w:rsid w:val="002704DD"/>
    <w:rsid w:val="00270FF8"/>
    <w:rsid w:val="0027144F"/>
    <w:rsid w:val="00271F3A"/>
    <w:rsid w:val="00272A3A"/>
    <w:rsid w:val="00272F87"/>
    <w:rsid w:val="00273278"/>
    <w:rsid w:val="002737F4"/>
    <w:rsid w:val="00276DE6"/>
    <w:rsid w:val="002774C6"/>
    <w:rsid w:val="00277993"/>
    <w:rsid w:val="002805F5"/>
    <w:rsid w:val="00280751"/>
    <w:rsid w:val="0028201F"/>
    <w:rsid w:val="0028280A"/>
    <w:rsid w:val="00284B71"/>
    <w:rsid w:val="002859B2"/>
    <w:rsid w:val="00286ACD"/>
    <w:rsid w:val="00287838"/>
    <w:rsid w:val="002907B5"/>
    <w:rsid w:val="002913CC"/>
    <w:rsid w:val="00292EB7"/>
    <w:rsid w:val="00292FFF"/>
    <w:rsid w:val="00294A04"/>
    <w:rsid w:val="00294B44"/>
    <w:rsid w:val="00295EA4"/>
    <w:rsid w:val="00296227"/>
    <w:rsid w:val="00296911"/>
    <w:rsid w:val="00296F44"/>
    <w:rsid w:val="0029777D"/>
    <w:rsid w:val="002A055E"/>
    <w:rsid w:val="002A14E0"/>
    <w:rsid w:val="002A1D4E"/>
    <w:rsid w:val="002A2869"/>
    <w:rsid w:val="002A61DD"/>
    <w:rsid w:val="002B0D56"/>
    <w:rsid w:val="002B22CA"/>
    <w:rsid w:val="002B24D6"/>
    <w:rsid w:val="002B32D1"/>
    <w:rsid w:val="002C1345"/>
    <w:rsid w:val="002C167F"/>
    <w:rsid w:val="002C41E6"/>
    <w:rsid w:val="002C4CB4"/>
    <w:rsid w:val="002D071A"/>
    <w:rsid w:val="002D0BCB"/>
    <w:rsid w:val="002D2FB1"/>
    <w:rsid w:val="002D34B2"/>
    <w:rsid w:val="002D3D0B"/>
    <w:rsid w:val="002D61F5"/>
    <w:rsid w:val="002D7637"/>
    <w:rsid w:val="002E0623"/>
    <w:rsid w:val="002E08F6"/>
    <w:rsid w:val="002E17F2"/>
    <w:rsid w:val="002E6086"/>
    <w:rsid w:val="002E7595"/>
    <w:rsid w:val="002E7B5B"/>
    <w:rsid w:val="002E7CAE"/>
    <w:rsid w:val="002F2771"/>
    <w:rsid w:val="002F37A9"/>
    <w:rsid w:val="002F7896"/>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2D89"/>
    <w:rsid w:val="00324D23"/>
    <w:rsid w:val="00326374"/>
    <w:rsid w:val="00326634"/>
    <w:rsid w:val="00331751"/>
    <w:rsid w:val="00334579"/>
    <w:rsid w:val="00335858"/>
    <w:rsid w:val="00336BDA"/>
    <w:rsid w:val="00340150"/>
    <w:rsid w:val="003405D9"/>
    <w:rsid w:val="00342BD7"/>
    <w:rsid w:val="00343A07"/>
    <w:rsid w:val="00345D92"/>
    <w:rsid w:val="00346DA8"/>
    <w:rsid w:val="00346DB5"/>
    <w:rsid w:val="00346E93"/>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86E05"/>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6BA2"/>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6BBE"/>
    <w:rsid w:val="004000E8"/>
    <w:rsid w:val="00402E2B"/>
    <w:rsid w:val="0040512B"/>
    <w:rsid w:val="00405CA5"/>
    <w:rsid w:val="00407CD3"/>
    <w:rsid w:val="00410134"/>
    <w:rsid w:val="00410B72"/>
    <w:rsid w:val="00410F18"/>
    <w:rsid w:val="0041263E"/>
    <w:rsid w:val="00413AAC"/>
    <w:rsid w:val="004167ED"/>
    <w:rsid w:val="00416A39"/>
    <w:rsid w:val="00421105"/>
    <w:rsid w:val="004242F4"/>
    <w:rsid w:val="00424358"/>
    <w:rsid w:val="00427248"/>
    <w:rsid w:val="0043162F"/>
    <w:rsid w:val="004333DA"/>
    <w:rsid w:val="0043388E"/>
    <w:rsid w:val="00434B34"/>
    <w:rsid w:val="00437447"/>
    <w:rsid w:val="00437828"/>
    <w:rsid w:val="00441A92"/>
    <w:rsid w:val="00444F56"/>
    <w:rsid w:val="004450DB"/>
    <w:rsid w:val="00446488"/>
    <w:rsid w:val="00450C57"/>
    <w:rsid w:val="004517AA"/>
    <w:rsid w:val="00452CAC"/>
    <w:rsid w:val="004559FA"/>
    <w:rsid w:val="004561D0"/>
    <w:rsid w:val="0045663F"/>
    <w:rsid w:val="00457565"/>
    <w:rsid w:val="00457B71"/>
    <w:rsid w:val="004625C9"/>
    <w:rsid w:val="00465F3A"/>
    <w:rsid w:val="004669E2"/>
    <w:rsid w:val="00470C31"/>
    <w:rsid w:val="00472183"/>
    <w:rsid w:val="004734D0"/>
    <w:rsid w:val="00473698"/>
    <w:rsid w:val="0047556B"/>
    <w:rsid w:val="00475DB0"/>
    <w:rsid w:val="00477768"/>
    <w:rsid w:val="00477FC7"/>
    <w:rsid w:val="00482829"/>
    <w:rsid w:val="00483184"/>
    <w:rsid w:val="00483F84"/>
    <w:rsid w:val="00487911"/>
    <w:rsid w:val="00492BC5"/>
    <w:rsid w:val="004964F1"/>
    <w:rsid w:val="004A16BC"/>
    <w:rsid w:val="004A2B94"/>
    <w:rsid w:val="004A4142"/>
    <w:rsid w:val="004A4856"/>
    <w:rsid w:val="004A64A3"/>
    <w:rsid w:val="004A7CE8"/>
    <w:rsid w:val="004B2F18"/>
    <w:rsid w:val="004B306D"/>
    <w:rsid w:val="004B5F29"/>
    <w:rsid w:val="004B68EA"/>
    <w:rsid w:val="004B78CF"/>
    <w:rsid w:val="004B7C0C"/>
    <w:rsid w:val="004C01D6"/>
    <w:rsid w:val="004C104E"/>
    <w:rsid w:val="004C3024"/>
    <w:rsid w:val="004C3898"/>
    <w:rsid w:val="004D2CB3"/>
    <w:rsid w:val="004D36B1"/>
    <w:rsid w:val="004D3C00"/>
    <w:rsid w:val="004D49E4"/>
    <w:rsid w:val="004D7EBD"/>
    <w:rsid w:val="004E0146"/>
    <w:rsid w:val="004E1EC3"/>
    <w:rsid w:val="004E2680"/>
    <w:rsid w:val="004E28F9"/>
    <w:rsid w:val="004E45AF"/>
    <w:rsid w:val="004E462E"/>
    <w:rsid w:val="004E56DC"/>
    <w:rsid w:val="004E6F6D"/>
    <w:rsid w:val="004E76F4"/>
    <w:rsid w:val="004F0B4E"/>
    <w:rsid w:val="004F0B6C"/>
    <w:rsid w:val="004F2078"/>
    <w:rsid w:val="004F3D8E"/>
    <w:rsid w:val="004F4DA3"/>
    <w:rsid w:val="004F4F56"/>
    <w:rsid w:val="004F60AC"/>
    <w:rsid w:val="005021F5"/>
    <w:rsid w:val="005030C9"/>
    <w:rsid w:val="00503E26"/>
    <w:rsid w:val="00505DF4"/>
    <w:rsid w:val="00506557"/>
    <w:rsid w:val="0050677A"/>
    <w:rsid w:val="00506D01"/>
    <w:rsid w:val="00510242"/>
    <w:rsid w:val="005108D8"/>
    <w:rsid w:val="005116F9"/>
    <w:rsid w:val="00514DB8"/>
    <w:rsid w:val="005153A7"/>
    <w:rsid w:val="005219CF"/>
    <w:rsid w:val="00525A18"/>
    <w:rsid w:val="00525DC5"/>
    <w:rsid w:val="0052640C"/>
    <w:rsid w:val="00527E78"/>
    <w:rsid w:val="005304DF"/>
    <w:rsid w:val="00531534"/>
    <w:rsid w:val="00532616"/>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66D8D"/>
    <w:rsid w:val="00572505"/>
    <w:rsid w:val="00580202"/>
    <w:rsid w:val="005807AB"/>
    <w:rsid w:val="00582809"/>
    <w:rsid w:val="00585AEB"/>
    <w:rsid w:val="00585E6B"/>
    <w:rsid w:val="0058798C"/>
    <w:rsid w:val="005900FA"/>
    <w:rsid w:val="005912FA"/>
    <w:rsid w:val="00592F0F"/>
    <w:rsid w:val="005935A4"/>
    <w:rsid w:val="005948C2"/>
    <w:rsid w:val="005958E7"/>
    <w:rsid w:val="00595DCA"/>
    <w:rsid w:val="005963E1"/>
    <w:rsid w:val="0059779B"/>
    <w:rsid w:val="00597D4C"/>
    <w:rsid w:val="005A209A"/>
    <w:rsid w:val="005A575E"/>
    <w:rsid w:val="005A577A"/>
    <w:rsid w:val="005A5B77"/>
    <w:rsid w:val="005A662D"/>
    <w:rsid w:val="005B03E8"/>
    <w:rsid w:val="005B2F4F"/>
    <w:rsid w:val="005B35D7"/>
    <w:rsid w:val="005B392A"/>
    <w:rsid w:val="005B3AA3"/>
    <w:rsid w:val="005B6F83"/>
    <w:rsid w:val="005C0BB0"/>
    <w:rsid w:val="005C4DC4"/>
    <w:rsid w:val="005C74FB"/>
    <w:rsid w:val="005D1602"/>
    <w:rsid w:val="005D1642"/>
    <w:rsid w:val="005D33CF"/>
    <w:rsid w:val="005D42D3"/>
    <w:rsid w:val="005D4656"/>
    <w:rsid w:val="005D6822"/>
    <w:rsid w:val="005E30D2"/>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208EF"/>
    <w:rsid w:val="00620A71"/>
    <w:rsid w:val="00620D80"/>
    <w:rsid w:val="006228C1"/>
    <w:rsid w:val="006234A6"/>
    <w:rsid w:val="00623BB7"/>
    <w:rsid w:val="00623F2A"/>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3E82"/>
    <w:rsid w:val="00644254"/>
    <w:rsid w:val="00645028"/>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182"/>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0C7E"/>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2455"/>
    <w:rsid w:val="006D3E4A"/>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BE7"/>
    <w:rsid w:val="00704EDB"/>
    <w:rsid w:val="007052D3"/>
    <w:rsid w:val="0070537F"/>
    <w:rsid w:val="00706101"/>
    <w:rsid w:val="00707072"/>
    <w:rsid w:val="00707D61"/>
    <w:rsid w:val="00712287"/>
    <w:rsid w:val="0071247C"/>
    <w:rsid w:val="00712772"/>
    <w:rsid w:val="00712A02"/>
    <w:rsid w:val="007131BB"/>
    <w:rsid w:val="007148D3"/>
    <w:rsid w:val="00715B9A"/>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0EB9"/>
    <w:rsid w:val="00751228"/>
    <w:rsid w:val="007530D8"/>
    <w:rsid w:val="007566B8"/>
    <w:rsid w:val="007571E1"/>
    <w:rsid w:val="007604B0"/>
    <w:rsid w:val="007604B2"/>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6536"/>
    <w:rsid w:val="0078756A"/>
    <w:rsid w:val="007916CC"/>
    <w:rsid w:val="007925EA"/>
    <w:rsid w:val="00793CD8"/>
    <w:rsid w:val="00795C92"/>
    <w:rsid w:val="00796231"/>
    <w:rsid w:val="007A1CB3"/>
    <w:rsid w:val="007A21C8"/>
    <w:rsid w:val="007A306F"/>
    <w:rsid w:val="007A43A6"/>
    <w:rsid w:val="007A58A6"/>
    <w:rsid w:val="007A5F03"/>
    <w:rsid w:val="007A61EC"/>
    <w:rsid w:val="007A6C49"/>
    <w:rsid w:val="007B1F02"/>
    <w:rsid w:val="007B233B"/>
    <w:rsid w:val="007B3140"/>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1E1F"/>
    <w:rsid w:val="00832593"/>
    <w:rsid w:val="008353A1"/>
    <w:rsid w:val="008376AC"/>
    <w:rsid w:val="008444E8"/>
    <w:rsid w:val="00844E80"/>
    <w:rsid w:val="00846070"/>
    <w:rsid w:val="00846FE7"/>
    <w:rsid w:val="00850CEC"/>
    <w:rsid w:val="0085105E"/>
    <w:rsid w:val="0085118F"/>
    <w:rsid w:val="00854373"/>
    <w:rsid w:val="008562C9"/>
    <w:rsid w:val="00856911"/>
    <w:rsid w:val="00857ADA"/>
    <w:rsid w:val="008677FD"/>
    <w:rsid w:val="008678BA"/>
    <w:rsid w:val="008706D4"/>
    <w:rsid w:val="00870F88"/>
    <w:rsid w:val="00870F8A"/>
    <w:rsid w:val="008719A4"/>
    <w:rsid w:val="00871D23"/>
    <w:rsid w:val="00872976"/>
    <w:rsid w:val="00874312"/>
    <w:rsid w:val="0087437C"/>
    <w:rsid w:val="008746F6"/>
    <w:rsid w:val="00875914"/>
    <w:rsid w:val="00875CD7"/>
    <w:rsid w:val="00876B4D"/>
    <w:rsid w:val="00876CBB"/>
    <w:rsid w:val="00877F18"/>
    <w:rsid w:val="00881B11"/>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E7479"/>
    <w:rsid w:val="008F18FF"/>
    <w:rsid w:val="008F1EAB"/>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9CA"/>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641"/>
    <w:rsid w:val="00994DCA"/>
    <w:rsid w:val="009960EC"/>
    <w:rsid w:val="009970DD"/>
    <w:rsid w:val="00997975"/>
    <w:rsid w:val="00997D37"/>
    <w:rsid w:val="009A0FBA"/>
    <w:rsid w:val="009A1601"/>
    <w:rsid w:val="009A4478"/>
    <w:rsid w:val="009A462D"/>
    <w:rsid w:val="009A5CBA"/>
    <w:rsid w:val="009A646D"/>
    <w:rsid w:val="009B1E8B"/>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07E3"/>
    <w:rsid w:val="00A02170"/>
    <w:rsid w:val="00A048A8"/>
    <w:rsid w:val="00A04D86"/>
    <w:rsid w:val="00A04F49"/>
    <w:rsid w:val="00A137B5"/>
    <w:rsid w:val="00A13E54"/>
    <w:rsid w:val="00A1643A"/>
    <w:rsid w:val="00A17F63"/>
    <w:rsid w:val="00A2193B"/>
    <w:rsid w:val="00A2351A"/>
    <w:rsid w:val="00A24B2A"/>
    <w:rsid w:val="00A2604B"/>
    <w:rsid w:val="00A264A9"/>
    <w:rsid w:val="00A274A5"/>
    <w:rsid w:val="00A27785"/>
    <w:rsid w:val="00A27C48"/>
    <w:rsid w:val="00A30187"/>
    <w:rsid w:val="00A31699"/>
    <w:rsid w:val="00A317FC"/>
    <w:rsid w:val="00A31A49"/>
    <w:rsid w:val="00A32650"/>
    <w:rsid w:val="00A32EB6"/>
    <w:rsid w:val="00A3448A"/>
    <w:rsid w:val="00A36297"/>
    <w:rsid w:val="00A37E46"/>
    <w:rsid w:val="00A41E2B"/>
    <w:rsid w:val="00A42579"/>
    <w:rsid w:val="00A45B74"/>
    <w:rsid w:val="00A46FAA"/>
    <w:rsid w:val="00A5134D"/>
    <w:rsid w:val="00A51A3C"/>
    <w:rsid w:val="00A52E1D"/>
    <w:rsid w:val="00A5630B"/>
    <w:rsid w:val="00A56324"/>
    <w:rsid w:val="00A56E0B"/>
    <w:rsid w:val="00A61499"/>
    <w:rsid w:val="00A62581"/>
    <w:rsid w:val="00A62A77"/>
    <w:rsid w:val="00A63483"/>
    <w:rsid w:val="00A6349D"/>
    <w:rsid w:val="00A657D7"/>
    <w:rsid w:val="00A660AC"/>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A016F"/>
    <w:rsid w:val="00AA153E"/>
    <w:rsid w:val="00AA1ED6"/>
    <w:rsid w:val="00AA4539"/>
    <w:rsid w:val="00AA51D6"/>
    <w:rsid w:val="00AA6E48"/>
    <w:rsid w:val="00AA740A"/>
    <w:rsid w:val="00AB0BC8"/>
    <w:rsid w:val="00AB110B"/>
    <w:rsid w:val="00AB11CA"/>
    <w:rsid w:val="00AB14D9"/>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E27AC"/>
    <w:rsid w:val="00AE2EB5"/>
    <w:rsid w:val="00AE307E"/>
    <w:rsid w:val="00AE3B4D"/>
    <w:rsid w:val="00AE40E0"/>
    <w:rsid w:val="00AE45C1"/>
    <w:rsid w:val="00AE4DBA"/>
    <w:rsid w:val="00AE4F07"/>
    <w:rsid w:val="00AE4F51"/>
    <w:rsid w:val="00AF078F"/>
    <w:rsid w:val="00AF1C5D"/>
    <w:rsid w:val="00AF2205"/>
    <w:rsid w:val="00AF3521"/>
    <w:rsid w:val="00AF3BBF"/>
    <w:rsid w:val="00AF42D7"/>
    <w:rsid w:val="00AF4F53"/>
    <w:rsid w:val="00AF5FC4"/>
    <w:rsid w:val="00AF6016"/>
    <w:rsid w:val="00AF7E35"/>
    <w:rsid w:val="00B006FE"/>
    <w:rsid w:val="00B007CB"/>
    <w:rsid w:val="00B02AA9"/>
    <w:rsid w:val="00B02FA3"/>
    <w:rsid w:val="00B05084"/>
    <w:rsid w:val="00B07AD4"/>
    <w:rsid w:val="00B11D9F"/>
    <w:rsid w:val="00B157F9"/>
    <w:rsid w:val="00B167F1"/>
    <w:rsid w:val="00B20256"/>
    <w:rsid w:val="00B20D09"/>
    <w:rsid w:val="00B24511"/>
    <w:rsid w:val="00B2763F"/>
    <w:rsid w:val="00B27AAC"/>
    <w:rsid w:val="00B30929"/>
    <w:rsid w:val="00B344CC"/>
    <w:rsid w:val="00B372AA"/>
    <w:rsid w:val="00B37625"/>
    <w:rsid w:val="00B40445"/>
    <w:rsid w:val="00B41420"/>
    <w:rsid w:val="00B41888"/>
    <w:rsid w:val="00B41BAF"/>
    <w:rsid w:val="00B41CA8"/>
    <w:rsid w:val="00B41FC4"/>
    <w:rsid w:val="00B42BDB"/>
    <w:rsid w:val="00B434F6"/>
    <w:rsid w:val="00B4360C"/>
    <w:rsid w:val="00B45A52"/>
    <w:rsid w:val="00B46175"/>
    <w:rsid w:val="00B470C1"/>
    <w:rsid w:val="00B476B9"/>
    <w:rsid w:val="00B47A00"/>
    <w:rsid w:val="00B47F60"/>
    <w:rsid w:val="00B53281"/>
    <w:rsid w:val="00B53BAE"/>
    <w:rsid w:val="00B61A65"/>
    <w:rsid w:val="00B62AAA"/>
    <w:rsid w:val="00B634C3"/>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C70"/>
    <w:rsid w:val="00BC4D2E"/>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7406"/>
    <w:rsid w:val="00BE7603"/>
    <w:rsid w:val="00BF15CB"/>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C9A"/>
    <w:rsid w:val="00C14D4B"/>
    <w:rsid w:val="00C154BB"/>
    <w:rsid w:val="00C224C8"/>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281F"/>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37F27"/>
    <w:rsid w:val="00D404E9"/>
    <w:rsid w:val="00D40B33"/>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630"/>
    <w:rsid w:val="00D62CD5"/>
    <w:rsid w:val="00D6435F"/>
    <w:rsid w:val="00D645C9"/>
    <w:rsid w:val="00D652B5"/>
    <w:rsid w:val="00D66155"/>
    <w:rsid w:val="00D66CCC"/>
    <w:rsid w:val="00D708B0"/>
    <w:rsid w:val="00D70E73"/>
    <w:rsid w:val="00D72663"/>
    <w:rsid w:val="00D77B1D"/>
    <w:rsid w:val="00D8021F"/>
    <w:rsid w:val="00D80383"/>
    <w:rsid w:val="00D8129C"/>
    <w:rsid w:val="00D8157D"/>
    <w:rsid w:val="00D823C6"/>
    <w:rsid w:val="00D86CA3"/>
    <w:rsid w:val="00D871CE"/>
    <w:rsid w:val="00D905C3"/>
    <w:rsid w:val="00D9196D"/>
    <w:rsid w:val="00D91F71"/>
    <w:rsid w:val="00D924B1"/>
    <w:rsid w:val="00D92982"/>
    <w:rsid w:val="00D93B2E"/>
    <w:rsid w:val="00D95975"/>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E36C7"/>
    <w:rsid w:val="00DE374D"/>
    <w:rsid w:val="00DE4CBE"/>
    <w:rsid w:val="00DE5159"/>
    <w:rsid w:val="00DE5608"/>
    <w:rsid w:val="00DE58D0"/>
    <w:rsid w:val="00DE5B51"/>
    <w:rsid w:val="00DE654F"/>
    <w:rsid w:val="00DF0412"/>
    <w:rsid w:val="00DF0B6E"/>
    <w:rsid w:val="00DF15E0"/>
    <w:rsid w:val="00DF37A0"/>
    <w:rsid w:val="00DF5C56"/>
    <w:rsid w:val="00E03FD9"/>
    <w:rsid w:val="00E06798"/>
    <w:rsid w:val="00E110E7"/>
    <w:rsid w:val="00E11B20"/>
    <w:rsid w:val="00E132A4"/>
    <w:rsid w:val="00E1494B"/>
    <w:rsid w:val="00E17FA2"/>
    <w:rsid w:val="00E22330"/>
    <w:rsid w:val="00E22E20"/>
    <w:rsid w:val="00E24B46"/>
    <w:rsid w:val="00E24F61"/>
    <w:rsid w:val="00E26E6D"/>
    <w:rsid w:val="00E30B5A"/>
    <w:rsid w:val="00E3123D"/>
    <w:rsid w:val="00E31461"/>
    <w:rsid w:val="00E31D43"/>
    <w:rsid w:val="00E32608"/>
    <w:rsid w:val="00E3363B"/>
    <w:rsid w:val="00E34188"/>
    <w:rsid w:val="00E345CD"/>
    <w:rsid w:val="00E34B6E"/>
    <w:rsid w:val="00E35559"/>
    <w:rsid w:val="00E3723A"/>
    <w:rsid w:val="00E37860"/>
    <w:rsid w:val="00E4015D"/>
    <w:rsid w:val="00E415FA"/>
    <w:rsid w:val="00E446F1"/>
    <w:rsid w:val="00E44FBD"/>
    <w:rsid w:val="00E45562"/>
    <w:rsid w:val="00E46886"/>
    <w:rsid w:val="00E47AEF"/>
    <w:rsid w:val="00E52F5C"/>
    <w:rsid w:val="00E5367F"/>
    <w:rsid w:val="00E53B75"/>
    <w:rsid w:val="00E546BA"/>
    <w:rsid w:val="00E54E3B"/>
    <w:rsid w:val="00E57565"/>
    <w:rsid w:val="00E631CC"/>
    <w:rsid w:val="00E63838"/>
    <w:rsid w:val="00E64434"/>
    <w:rsid w:val="00E64BCF"/>
    <w:rsid w:val="00E667FA"/>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126D"/>
    <w:rsid w:val="00EA4F08"/>
    <w:rsid w:val="00EA7A41"/>
    <w:rsid w:val="00EB077B"/>
    <w:rsid w:val="00EB07BE"/>
    <w:rsid w:val="00EB19B1"/>
    <w:rsid w:val="00EB2A14"/>
    <w:rsid w:val="00EB4EA2"/>
    <w:rsid w:val="00EB5397"/>
    <w:rsid w:val="00EB57C2"/>
    <w:rsid w:val="00EB6640"/>
    <w:rsid w:val="00EB780C"/>
    <w:rsid w:val="00EC047E"/>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5128"/>
    <w:rsid w:val="00EF171C"/>
    <w:rsid w:val="00EF18FE"/>
    <w:rsid w:val="00EF3872"/>
    <w:rsid w:val="00EF4BE2"/>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340FF"/>
    <w:rsid w:val="00F37B23"/>
    <w:rsid w:val="00F40F0C"/>
    <w:rsid w:val="00F414C1"/>
    <w:rsid w:val="00F4218C"/>
    <w:rsid w:val="00F4309D"/>
    <w:rsid w:val="00F46101"/>
    <w:rsid w:val="00F46D6B"/>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4B9"/>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AD0"/>
    <w:rsid w:val="00FC7429"/>
    <w:rsid w:val="00FC7460"/>
    <w:rsid w:val="00FD07F6"/>
    <w:rsid w:val="00FD17BA"/>
    <w:rsid w:val="00FD1EC8"/>
    <w:rsid w:val="00FD3C23"/>
    <w:rsid w:val="00FD3FB3"/>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203E"/>
    <w:rsid w:val="00FF320B"/>
    <w:rsid w:val="00FF45A5"/>
    <w:rsid w:val="00FF4C58"/>
    <w:rsid w:val="00FF55B2"/>
    <w:rsid w:val="00FF5C91"/>
    <w:rsid w:val="00FF723F"/>
    <w:rsid w:val="7E3EC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E2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22E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E2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5NUHHDQN7SK2-1476151046-15255</_dlc_DocId>
    <TaxCatchAll xmlns="d8762117-8292-4133-b1c7-eab5c6487cfd">
      <Value>83</Value>
      <Value>84</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https://ericsson.sharepoint.com/sites/star/_layouts/15/DocIdRedir.aspx?ID=5NUHHDQN7SK2-1476151046-15255</Url>
      <Description>5NUHHDQN7SK2-1476151046-15255</Description>
    </_dlc_DocIdUrl>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Standardization</TermName>
          <TermId xmlns="http://schemas.microsoft.com/office/infopath/2007/PartnerControls">183bddd0-26df-4980-85d9-7dafc530e6f8</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2017-11-02</EriCOLLDat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A122FFB-A908-4EF7-B6FE-B72C40796393}">
  <ds:schemaRefs>
    <ds:schemaRef ds:uri="http://schemas.microsoft.com/sharepoint/v3/contenttype/forms"/>
  </ds:schemaRefs>
</ds:datastoreItem>
</file>

<file path=customXml/itemProps2.xml><?xml version="1.0" encoding="utf-8"?>
<ds:datastoreItem xmlns:ds="http://schemas.openxmlformats.org/officeDocument/2006/customXml" ds:itemID="{86087C29-7BED-4C8F-83A6-2EC914AC8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79CB44-C296-4166-A825-2C96C4ED456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54759DE4-D330-4DAF-A64B-EBE2E5DBB9A8}">
  <ds:schemaRefs>
    <ds:schemaRef ds:uri="http://schemas.microsoft.com/sharepoint/events"/>
  </ds:schemaRefs>
</ds:datastoreItem>
</file>

<file path=customXml/itemProps5.xml><?xml version="1.0" encoding="utf-8"?>
<ds:datastoreItem xmlns:ds="http://schemas.openxmlformats.org/officeDocument/2006/customXml" ds:itemID="{0E972B6B-577A-4824-A409-FBF0584B72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Reselection in RRC_INACTIVE State</dc:title>
  <dc:subject/>
  <dc:creator/>
  <cp:keywords/>
  <cp:lastModifiedBy/>
  <cp:revision>2</cp:revision>
  <dcterms:created xsi:type="dcterms:W3CDTF">2017-12-29T15:40:00Z</dcterms:created>
  <dcterms:modified xsi:type="dcterms:W3CDTF">2018-01-12T07:37:00Z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84;#Standardization|183bddd0-26df-4980-85d9-7dafc530e6f8</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83;#GFTE Ericsson Research|0d32837b-94cf-4afa-837c-2da939e9a94e</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afc60449-cdd5-4bd7-a84b-9886c390f648</vt:lpwstr>
  </property>
  <property fmtid="{D5CDD505-2E9C-101B-9397-08002B2CF9AE}" pid="14" name="URL">
    <vt:lpwstr/>
  </property>
  <property fmtid="{D5CDD505-2E9C-101B-9397-08002B2CF9AE}" pid="15" name="Comments">
    <vt:lpwstr/>
  </property>
</Properties>
</file>